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0A7" w:rsidRDefault="005520A7" w:rsidP="005520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1.2 ПЛАНИРУЕМЫЕ РЕЗУЛЬТАТЫ ОСВОЕНИЯ ООП ООО</w:t>
      </w:r>
    </w:p>
    <w:p w:rsidR="005520A7" w:rsidRDefault="005520A7" w:rsidP="005520A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Планируемые результаты освоения ФОП ООО соответствуют современным целям основного общего образования, представленным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во ФГОС ООО как система личностных, метапредметных и предметных достижений обучающегося. 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Требования к личностным результатам освоения обучающимися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ФОП ООО включают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к целенаправленной социально значимой деятельности; сформированность внутренней позиции личности как особого ценностного отношения к себе, окружающим людям и жизни в целом.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Личностные результаты освоения ФОП ООО достигаются в единстве учебной и воспитательной деятельности образовательной организации в соответствии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с традиционными российскими социокультурными и духовно-нравственными ценностями, принятыми в обществе правилами и нормами поведения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способствуют процессам самопознания, самовоспитания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саморазвития, формирования внутренней позиции личности.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Личностные результаты освоения ФОП ООО отражают готовность обучающихся руководствоваться системой позитивных ценностных ориентаций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расширение опыта деятельности на ее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осознание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Метапредметные результаты включают: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освоение обучающимися межпредметных понятий (используются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нескольких предметных областях и позволяют связывать знания из различных учебных предметов, учебных курсов, модулей в целостную научную картину мира) и универсальных учебных действий (познавательные, коммуникативные, регулятивные);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способность их использовать в учебной, познавательной и социальной практике;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информации и ее целевой аудитории.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Метапредметные результаты сгруппированы по трем направлениям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отражают способность обучающихся использовать на практике универсальные учебные действия, составляющие умение овладевать: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познавательными универсальными учебными действиями;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коммуникативными универсальными учебными действиями;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регулятивными универсальными учебными действиями.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Овладение познавательными универсальными учебными действиями предполагает умение использовать базовые логические действия, базовые исследовательские действия, работать с информацией.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Овладение системой коммуникативных универсальных учебных действий обеспечивает сформированность социальных навыков общения, совместной деятельности.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Овладение регулятивными универсальными учебными действиями включает умения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самоорганизации, самоконтроля, развитие эмоционального интеллекта.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Предметные результаты включают: 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освоение обучающимися в ходе изучения учебного предмета научных знаний, умений и способов действий, специфических для соответствующей предметной области; предпосылки научного типа мышления;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виды деятельности по получению нового знания, его интерпретации, преобразованию и применению в различных учебных ситуациях, в том числе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при создании учебных и социальных проектов.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Требования к предметным результатам: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сформулированы в деятельностной форме с усилением акцента на применение знаний и конкретные умения;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определяют минимум содержания гарантированного государством основного общего образования, построенного в логике изучения каждого учебного предмета;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определяют требования к результатам освоения программ основного общего образования по учебным предметам на базовом уровне;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усиливают акценты на изучение явлений и процессов современной России и мира в целом, современного состояния науки.</w:t>
      </w:r>
    </w:p>
    <w:p w:rsidR="005520A7" w:rsidRDefault="005520A7" w:rsidP="005520A7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</w:r>
    </w:p>
    <w:p w:rsidR="00EC72B2" w:rsidRPr="005520A7" w:rsidRDefault="00EC72B2">
      <w:pPr>
        <w:rPr>
          <w:lang w:val="ru-RU"/>
        </w:rPr>
      </w:pPr>
    </w:p>
    <w:sectPr w:rsidR="00EC72B2" w:rsidRPr="00552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800002EF" w:usb1="1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DF5"/>
    <w:rsid w:val="005520A7"/>
    <w:rsid w:val="00EC72B2"/>
    <w:rsid w:val="00FC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7FCF6"/>
  <w15:chartTrackingRefBased/>
  <w15:docId w15:val="{0F32A857-F594-48EA-A8F1-5614319F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0A7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sosh22-49</dc:creator>
  <cp:keywords/>
  <dc:description/>
  <cp:lastModifiedBy>sosh22-49</cp:lastModifiedBy>
  <cp:revision>2</cp:revision>
  <dcterms:created xsi:type="dcterms:W3CDTF">2025-09-23T08:21:00Z</dcterms:created>
  <dcterms:modified xsi:type="dcterms:W3CDTF">2025-09-23T08:22:00Z</dcterms:modified>
</cp:coreProperties>
</file>